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D16" w:rsidRPr="00E0519F" w:rsidRDefault="00261D16" w:rsidP="00261D16">
      <w:pPr>
        <w:tabs>
          <w:tab w:val="left" w:pos="113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ТАБЛИЦ БАЗЫ ДАННЫХ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7374" w:rsidRPr="00E0519F" w:rsidRDefault="00ED7374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7374" w:rsidRPr="00E0519F" w:rsidRDefault="00ED7374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16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Задание: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Изучить материал, создать таблицы с помощью конструктора по своей предметной области, объединить таблицы в схему данных</w:t>
      </w:r>
      <w:r w:rsidR="005B43FE"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мастер диаграмм и заполнить таблицы.</w:t>
      </w:r>
      <w:r w:rsidR="005B43FE"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поместить в отчет.</w:t>
      </w:r>
    </w:p>
    <w:p w:rsidR="00ED7374" w:rsidRPr="00E0519F" w:rsidRDefault="00ED7374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СУБД </w:t>
      </w:r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SQL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Server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каждого столбца, локальной переменной, выражения и параметра есть определенный тип данных. Тип данных — атрибут, определяющий, какого рода данные могут храниться в объекте: целые числа, символы, данные</w:t>
      </w:r>
      <w:bookmarkStart w:id="0" w:name="_GoBack"/>
      <w:bookmarkEnd w:id="0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денежного типа, метки времени и даты, двоичные строки и так далее.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назначении типа данных объекту определяются </w:t>
      </w:r>
      <w:proofErr w:type="gram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</w:t>
      </w:r>
      <w:proofErr w:type="gram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атрибута объекта: </w:t>
      </w:r>
    </w:p>
    <w:p w:rsidR="00261D16" w:rsidRPr="00E0519F" w:rsidRDefault="00261D16" w:rsidP="00261D16">
      <w:pPr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данных, содержащихся в объекте;</w:t>
      </w:r>
    </w:p>
    <w:p w:rsidR="00261D16" w:rsidRPr="00E0519F" w:rsidRDefault="00261D16" w:rsidP="00261D16">
      <w:pPr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или длина хранимого объектом значения;</w:t>
      </w:r>
    </w:p>
    <w:p w:rsidR="00261D16" w:rsidRPr="00E0519F" w:rsidRDefault="00261D16" w:rsidP="00261D16">
      <w:pPr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числа (только в случае численных типов);</w:t>
      </w:r>
    </w:p>
    <w:p w:rsidR="00261D16" w:rsidRPr="00E0519F" w:rsidRDefault="00261D16" w:rsidP="00261D16">
      <w:pPr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 числа (только в случае численных типов).</w:t>
      </w:r>
    </w:p>
    <w:p w:rsidR="004F027E" w:rsidRPr="00E0519F" w:rsidRDefault="004F027E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SQL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Server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предоставляет набор системных типов данных, определяющих все типы данных, которые могут использоваться в нем. Можно также определять собственные типы данных в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Transact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-SQL или Microsoft.NET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Framework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Псевдонимы типов данных основываются на системных типах. Дополнительные сведения о псевдонимах типов данных см. в разделе Работа с псевдонимами типов данных. Пользовательские типы данных обладают свойствами, зависящими от методов и операторов класса, который создается для них на одном из языков программирования, которые поддерживаются .NET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Framework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Типы данных в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SQLServer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объединены в следующие категории: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точные числа;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символьные строки;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символьные строки в Юникоде;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приблизительные числа;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двоичные данные;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и время;</w:t>
      </w:r>
    </w:p>
    <w:p w:rsidR="00261D16" w:rsidRPr="00E0519F" w:rsidRDefault="00261D16" w:rsidP="00261D16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прочие типы данных.</w:t>
      </w:r>
    </w:p>
    <w:p w:rsidR="00975DC8" w:rsidRPr="00E0519F" w:rsidRDefault="00975DC8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975DC8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– Сводная таблица типов данных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7513"/>
      </w:tblGrid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типа данных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Двоичные данные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binary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 </w:t>
            </w:r>
            <w:proofErr w:type="gram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) ]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длина 8 000 байт (n)</w:t>
            </w:r>
            <w:r w:rsidR="00D36591"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Содержит последовательность нулей и единиц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varbinary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 </w:t>
            </w:r>
            <w:proofErr w:type="gram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) </w:t>
            </w:r>
            <w:r w:rsidR="009E376D" w:rsidRPr="00E0519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max</w:t>
            </w: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переменной длины, максимальная длина 8 000 байт (n)</w:t>
            </w:r>
            <w:r w:rsidR="00D36591"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Содержит последовательность нулей и единиц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Image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длина 2 147 483 647 байт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Bit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данных, который принимает значения 1 или 0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Символьные данные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har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[(n)]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длина 8 000 символов (n)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varchar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[(n)]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переменной длины, максимально 8 000 символов (n)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Text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длина 1 073 741 823 символов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Символьные данные в кодировке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Unicode</w:t>
            </w:r>
            <w:proofErr w:type="spellEnd"/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nchar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(n)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длина 4 000 символов (n)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nvarchar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(n)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переменной длины в кодировке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Unicode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максимальная длина 4 000 символов (n)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Ntext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длина 1 073 741 823 символов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целые данные</w:t>
            </w:r>
            <w:r w:rsidR="00D36591"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(Точные числа)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Bigint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-922 337 203 685 4775808 до 922 337 203 685 4775807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-2 147 483 648 до 2 147 483 647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Smallint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- 32 768 до 32 767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Tinyint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0 до 255</w:t>
            </w:r>
          </w:p>
        </w:tc>
      </w:tr>
      <w:tr w:rsidR="00261D16" w:rsidRPr="00E0519F" w:rsidTr="00975DC8">
        <w:tc>
          <w:tcPr>
            <w:tcW w:w="9356" w:type="dxa"/>
            <w:gridSpan w:val="2"/>
            <w:tcBorders>
              <w:bottom w:val="nil"/>
            </w:tcBorders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данные с дробной частью числа</w:t>
            </w:r>
            <w:r w:rsidR="00D36591"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(Приблизительные числа)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decimal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[(p[, s])]</w:t>
            </w:r>
          </w:p>
        </w:tc>
        <w:tc>
          <w:tcPr>
            <w:tcW w:w="7513" w:type="dxa"/>
            <w:tcBorders>
              <w:top w:val="nil"/>
            </w:tcBorders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-1038-1 до 1038-1 с задание фиксированного количества знаков (p - всего и s -дробной части), максимальное общее количество знаков 38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Numeric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 же, что и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decimal</w:t>
            </w:r>
            <w:proofErr w:type="spellEnd"/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float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 </w:t>
            </w:r>
            <w:proofErr w:type="gram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) ]</w:t>
            </w:r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+2.29*10-308 до +1.79*10308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Real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с 7-значной точностью в диапазоне от +1.18*10-38 до +3.40*1038.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дата и время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Datetime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диапазон от 1.01.1753 до 31.12.9999 с точностью 3.33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</w:t>
            </w:r>
            <w:proofErr w:type="spellEnd"/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smalldatetime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1.01.1900 до 6.06.2079 с точностью 1 мин.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Денежный тип</w:t>
            </w:r>
            <w:r w:rsidR="00D36591"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(Точные числа)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money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7 203 685 477.5808 до +922 337 203 685 477.5807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smallmoney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от 214 748.3648 до +214 748.3647</w:t>
            </w:r>
          </w:p>
        </w:tc>
      </w:tr>
      <w:tr w:rsidR="00261D16" w:rsidRPr="00E0519F" w:rsidTr="00975DC8">
        <w:tc>
          <w:tcPr>
            <w:tcW w:w="9356" w:type="dxa"/>
            <w:gridSpan w:val="2"/>
          </w:tcPr>
          <w:p w:rsidR="00261D16" w:rsidRPr="00E0519F" w:rsidRDefault="00261D16" w:rsidP="00261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специальных типов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timestamp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счетчик, автоматически увеличивающийся, имеющий уникальное значение для базы данных (тип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binary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(8) или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varbinary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(8))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uniqueidentifier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тип, который содержит уникальный идентификационный номер (GUID), сохраняемый как 16-битная двоичная строка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sql_variant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тип, который сохраняет значения различных типов, кроме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text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ntext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timestamp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sql_variant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61D16" w:rsidRPr="00E0519F" w:rsidTr="00975DC8">
        <w:tc>
          <w:tcPr>
            <w:tcW w:w="184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Sysname</w:t>
            </w:r>
            <w:proofErr w:type="spellEnd"/>
          </w:p>
        </w:tc>
        <w:tc>
          <w:tcPr>
            <w:tcW w:w="7513" w:type="dxa"/>
          </w:tcPr>
          <w:p w:rsidR="00261D16" w:rsidRPr="00E0519F" w:rsidRDefault="00261D16" w:rsidP="00261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- синоним </w:t>
            </w:r>
            <w:proofErr w:type="spellStart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nvarchar</w:t>
            </w:r>
            <w:proofErr w:type="spellEnd"/>
            <w:r w:rsidRPr="00E05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используется для ссылок на имена объектов базы данных</w:t>
            </w:r>
          </w:p>
        </w:tc>
      </w:tr>
    </w:tbl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системе SQL-сервера имеется поддержка пользовательских типов данных. Они могут использоваться при определении какого-либо специфического или часто употребляемого формата.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пользовательского типа данных с помощью обозревателя объектов. Раскройте в обозревателе объектов по очереди узел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Базы данных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узел конкретной базы данных, узел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GB" w:eastAsia="ru-RU"/>
        </w:rPr>
        <w:t>rogrammability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Types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щелкните правой кнопкой мыши узел </w:t>
      </w: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User-DefinedDataTypes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выберите пункт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New</w:t>
      </w: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User-DefinedDataTypes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диалоговом окне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Создание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New</w:t>
      </w: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User-DefinedDataTypes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введите в поле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Schema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схему, которая будет владеть новым типом данных, или выберите схему, нажав кнопку обзора.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поле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Name</w:t>
      </w:r>
      <w:r w:rsidR="00975DC8"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введите имя нового типа данных.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поле Тип данных выберите тип, на основе которого будет создан новый тип данных.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Заполните поля 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Storage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Длина)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Precision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Точность)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это требуется.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новый тип данных должен поддерживать значения </w:t>
      </w:r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NULL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установите флажок </w:t>
      </w: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AllowsNULLs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нужно связать с новым типом данных умолчание или правило, заполните в области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Biding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поле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Default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E051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Rule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Создать умолчания и правила в среде Среда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SQLServerManagementStudio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нельзя. Используйте для этого инструкции языка </w:t>
      </w:r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Transact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SQL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Примеры кода, создающего умолчания и правила, доступны в окне обозревателя шаблонов.</w:t>
      </w:r>
    </w:p>
    <w:p w:rsidR="00975DC8" w:rsidRPr="00E0519F" w:rsidRDefault="00975DC8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пользовательского типа данных с помощью </w:t>
      </w:r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SQL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запроса. Необходимо вызвать процедуру по имени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sp_addtype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вызова хранимой процедуры используется ключевое слово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Exec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либо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Execute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sp_addtype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[@</w:t>
      </w: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typename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=</w:t>
      </w:r>
      <w:proofErr w:type="gram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]type</w:t>
      </w:r>
      <w:proofErr w:type="gram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,[@</w:t>
      </w: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phystype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=]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ab/>
      </w: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system_data_type</w:t>
      </w:r>
      <w:proofErr w:type="spellEnd"/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ab/>
        <w:t xml:space="preserve">   [</w:t>
      </w:r>
      <w:proofErr w:type="gram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,[</w:t>
      </w:r>
      <w:proofErr w:type="gram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@</w:t>
      </w: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nulltype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=]’</w:t>
      </w: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null_type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’]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</w:t>
      </w:r>
      <w:r w:rsidRPr="00E051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Execute </w:t>
      </w: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sp_</w:t>
      </w:r>
      <w:proofErr w:type="gram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addtypeMyStringvarchar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(</w:t>
      </w:r>
      <w:proofErr w:type="gramEnd"/>
      <w:r w:rsidRPr="00E0519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25) not null;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 самым будет создан собственный тип данных с именем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MyString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представляющий из себя строку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varchar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длиной 25 символов и столбец этого типа данных не может быть пустым (пропуск записи значения в это поле приведет к ошибке), если только при создании таблицы не переопределить этот параметр.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Хранимая процедура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sp_droptype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удаляет пользовательский тип данных. Пример: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Executesp_droptypeMyString</w:t>
      </w:r>
      <w:proofErr w:type="spellEnd"/>
      <w:r w:rsidRPr="00E051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;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Удалить пользовательский тип данных можно</w:t>
      </w:r>
      <w:r w:rsidR="00975DC8"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если ни в одной таблице текущей базы данных он не был использован.</w:t>
      </w:r>
    </w:p>
    <w:p w:rsidR="00261D16" w:rsidRPr="00E0519F" w:rsidRDefault="00261D16" w:rsidP="00261D16">
      <w:pPr>
        <w:tabs>
          <w:tab w:val="left" w:pos="720"/>
          <w:tab w:val="left" w:pos="1080"/>
        </w:tabs>
        <w:suppressAutoHyphens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61D16" w:rsidRPr="00E0519F" w:rsidRDefault="00261D16" w:rsidP="0096080B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Создание таблиц с помощью конструктора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D03" w:rsidRPr="00E0519F" w:rsidRDefault="00261D16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создания таблицы в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EnterpriseManager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нужно в требуемой базе данных вызвать контекстное меню к папке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Tables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котором необходимо 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выбрать пункт меню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NewTable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35D03"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таблицы с помощью конструктора приведено на рисунок 1.</w:t>
      </w:r>
    </w:p>
    <w:p w:rsidR="00F35D03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появившемся окне необходимо заполнить данные о таблице. </w:t>
      </w:r>
    </w:p>
    <w:p w:rsidR="00F35D03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Columnname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имя поля (столбца) создаваемой таблицы.</w:t>
      </w:r>
    </w:p>
    <w:p w:rsidR="00F35D03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Datatype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тип данных для текущего поля.</w:t>
      </w:r>
    </w:p>
    <w:p w:rsidR="00F35D03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Length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количество символов (если создаваемое поле текстовое), либо кол-во требуемых байт (если поле числовое либо битовое).</w:t>
      </w:r>
    </w:p>
    <w:p w:rsidR="00F35D03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AllowNULLs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Если галочка установлена, то при заполнении данных в таблицу, это поле можно пропустить. В противном случае, оно будет обязательным для заполнения.</w:t>
      </w:r>
    </w:p>
    <w:p w:rsidR="00F35D03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каждого поля можно установить дополнительные параметры. </w:t>
      </w:r>
    </w:p>
    <w:p w:rsidR="00261D16" w:rsidRPr="00E0519F" w:rsidRDefault="00F35D03" w:rsidP="00F35D03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Description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описание создаваемого поля. (Чтоб легче вспомнить, если, вдруг, забудете.)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2E24C5" wp14:editId="2B458FBB">
            <wp:extent cx="6092190" cy="352996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 – Создание таблицы с помощью конструктора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Defaultvalue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значение по умолчанию. Если при заполнении таблицы пропустить поле, у которого установлен параметр по умолчанию, то записано будет значение, заданное первоначально.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Precision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здесь указывается общее кол-во разрядов для типа данных с плавающей точкой.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Scale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используется для указания требуемого кол-ва разрядов после запятой.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Identity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служит для задания счетчика у поля (обычно используется для первичного ключа). Счетчик </w:t>
      </w:r>
      <w:proofErr w:type="gram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из себя</w:t>
      </w:r>
      <w:proofErr w:type="gram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поле, каждое последующее значение в котором увеличивается на определенную величину. Может принимать три значения: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No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счетчиком не является.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Yes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установить счетчик.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Yes</w:t>
      </w:r>
      <w:proofErr w:type="spellEnd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NotForReplication</w:t>
      </w:r>
      <w:proofErr w:type="spellEnd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установить счетчик, но </w:t>
      </w:r>
      <w:proofErr w:type="gram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репликация не использовать.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IdentitySeed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 какого числа начинать счетчик.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IdentityIncrement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 какую величину увеличивать каждое последующее значение.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051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Collation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этот параметр определяет, как должна производиться сортировка поля при вычитке данных.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настройки всех полей можно смело нажать на закрытие окна создания таблицы и вам будет предложено сохранить вашу таблицу. Нажмите</w:t>
      </w:r>
      <w:proofErr w:type="gram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proofErr w:type="gram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и введите имя для вашей таблицы.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Иногда, после создания таблицы, необходимо изменить параметры того или иного поля. Для этого необходимо выбрать пункт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DesignTable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контекстном меню таблицы. Откроется окно создания таблицы.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этого достаточно вызвать в контекстном меню требуемой таблицы пункт меню "Удалить".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следующем окне нужно нажать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DropAll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тем самым, удалив все таблицы из списка (в том случае, если контекстное меню вызывалось к набору выделенных таблиц). 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просмотреть все содержимое таблицы выберете в контекстном меню таблицы 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Opentable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-&gt;</w:t>
      </w:r>
      <w:proofErr w:type="spellStart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Returnallrows</w:t>
      </w:r>
      <w:proofErr w:type="spellEnd"/>
      <w:r w:rsidRPr="00E051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1D16" w:rsidRPr="00E0519F" w:rsidRDefault="00261D16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2CFD" w:rsidRPr="00E0519F" w:rsidRDefault="00892CFD" w:rsidP="00892CFD">
      <w:pPr>
        <w:pStyle w:val="a6"/>
        <w:rPr>
          <w:rFonts w:ascii="Verdana" w:hAnsi="Verdana"/>
          <w:color w:val="000000"/>
        </w:rPr>
      </w:pPr>
      <w:r w:rsidRPr="00E0519F">
        <w:t>При работе БД должна обеспечиваться целостность данных. Под целостностью данных понимают обеспечения целостности связей между записями в таблицах при удалении записей из первичных таблиц. То есть, при удалении записей из первичных таблиц автоматически должны удаляться связанные с ними записи из вторичных таблиц.</w:t>
      </w:r>
    </w:p>
    <w:p w:rsidR="00892CFD" w:rsidRPr="00E0519F" w:rsidRDefault="00892CFD" w:rsidP="00892CFD">
      <w:pPr>
        <w:pStyle w:val="a6"/>
      </w:pPr>
      <w:r w:rsidRPr="00E0519F">
        <w:t>В случае несоблюдения целостности данных со временем в БД накопится большое количество записей во вторичных таблицах связанных с несуществующими записями в первичных таблицах, что приведёт к сбоям в работе БД и её засорению неиспользуемыми данными.</w:t>
      </w:r>
    </w:p>
    <w:p w:rsidR="00892CFD" w:rsidRPr="00E0519F" w:rsidRDefault="00892CFD" w:rsidP="00892CFD">
      <w:pPr>
        <w:pStyle w:val="a6"/>
      </w:pPr>
      <w:r w:rsidRPr="00E0519F">
        <w:t xml:space="preserve">Для обеспечения целостности данных в SQL </w:t>
      </w:r>
      <w:proofErr w:type="spellStart"/>
      <w:r w:rsidRPr="00E0519F">
        <w:t>Server</w:t>
      </w:r>
      <w:proofErr w:type="spellEnd"/>
      <w:r w:rsidRPr="00E0519F">
        <w:t xml:space="preserve"> используют диаграммы и триггеры.</w:t>
      </w:r>
    </w:p>
    <w:p w:rsidR="00892CFD" w:rsidRPr="00E0519F" w:rsidRDefault="00892CFD" w:rsidP="00892CFD">
      <w:pPr>
        <w:pStyle w:val="a6"/>
      </w:pPr>
      <w:r w:rsidRPr="00E0519F">
        <w:rPr>
          <w:b/>
          <w:bCs/>
        </w:rPr>
        <w:t>Диаграммы</w:t>
      </w:r>
      <w:r w:rsidRPr="00E0519F">
        <w:t xml:space="preserve"> - это компоненты БД, которые блокируют удаление записей из первичных </w:t>
      </w:r>
      <w:proofErr w:type="gramStart"/>
      <w:r w:rsidRPr="00E0519F">
        <w:t>таблиц</w:t>
      </w:r>
      <w:proofErr w:type="gramEnd"/>
      <w:r w:rsidRPr="00E0519F">
        <w:t xml:space="preserve"> если существуют связанные с ними записи во вторичных таблицах. Следовательно, диаграммы предотвращают нарушение целостности данных. В SQL </w:t>
      </w:r>
      <w:proofErr w:type="spellStart"/>
      <w:r w:rsidRPr="00E0519F">
        <w:t>Server</w:t>
      </w:r>
      <w:proofErr w:type="spellEnd"/>
      <w:r w:rsidRPr="00E0519F">
        <w:t xml:space="preserve"> диаграммы создаются при помощи мастера диаграмм.</w:t>
      </w:r>
    </w:p>
    <w:p w:rsidR="005B43FE" w:rsidRPr="00E0519F" w:rsidRDefault="005B43FE" w:rsidP="00892CFD">
      <w:pPr>
        <w:pStyle w:val="21"/>
        <w:jc w:val="left"/>
      </w:pPr>
      <w:bookmarkStart w:id="1" w:name="_Toc318157262"/>
      <w:bookmarkStart w:id="2" w:name="_Toc317795604"/>
    </w:p>
    <w:p w:rsidR="00892CFD" w:rsidRPr="00E0519F" w:rsidRDefault="00892CFD" w:rsidP="00892CFD">
      <w:pPr>
        <w:pStyle w:val="21"/>
        <w:jc w:val="left"/>
      </w:pPr>
      <w:r w:rsidRPr="00E0519F">
        <w:t>Создание диаграмм</w:t>
      </w:r>
      <w:bookmarkEnd w:id="1"/>
    </w:p>
    <w:p w:rsidR="00892CFD" w:rsidRPr="00E0519F" w:rsidRDefault="00892CFD" w:rsidP="00892CFD">
      <w:pPr>
        <w:pStyle w:val="21"/>
      </w:pPr>
    </w:p>
    <w:p w:rsidR="00892CFD" w:rsidRPr="00E0519F" w:rsidRDefault="00892CFD" w:rsidP="00892CFD">
      <w:pPr>
        <w:pStyle w:val="a6"/>
      </w:pPr>
      <w:r w:rsidRPr="00E0519F">
        <w:t>В БД "</w:t>
      </w:r>
      <w:proofErr w:type="spellStart"/>
      <w:r w:rsidRPr="00E0519F">
        <w:t>Microsoft</w:t>
      </w:r>
      <w:proofErr w:type="spellEnd"/>
      <w:r w:rsidRPr="00E0519F">
        <w:t xml:space="preserve"> SQL </w:t>
      </w:r>
      <w:proofErr w:type="spellStart"/>
      <w:r w:rsidRPr="00E0519F">
        <w:t>Server</w:t>
      </w:r>
      <w:proofErr w:type="spellEnd"/>
      <w:r w:rsidRPr="00E0519F">
        <w:t xml:space="preserve"> 2008" все диаграммы находятся в папке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Database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Diagrams</w:t>
      </w:r>
      <w:proofErr w:type="spellEnd"/>
      <w:r w:rsidRPr="00E0519F">
        <w:rPr>
          <w:b/>
          <w:bCs/>
        </w:rPr>
        <w:t>"</w:t>
      </w:r>
      <w:r w:rsidRPr="00E0519F">
        <w:t xml:space="preserve"> обозревателя объектов (рис. 2).</w:t>
      </w:r>
    </w:p>
    <w:p w:rsidR="00892CFD" w:rsidRPr="00E0519F" w:rsidRDefault="00892CFD" w:rsidP="00892CFD">
      <w:pPr>
        <w:jc w:val="center"/>
        <w:rPr>
          <w:color w:val="000000"/>
          <w:sz w:val="28"/>
          <w:szCs w:val="28"/>
        </w:rPr>
      </w:pPr>
      <w:bookmarkStart w:id="3" w:name="image.14.1"/>
      <w:bookmarkEnd w:id="3"/>
      <w:r w:rsidRPr="00E0519F"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6A7BD92" wp14:editId="0C204C34">
            <wp:extent cx="2428875" cy="3409950"/>
            <wp:effectExtent l="0" t="0" r="9525" b="0"/>
            <wp:docPr id="40" name="Рисунок 40" descr="http://www.intuit.ru/department/se/pisqlvs2008/14/07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ntuit.ru/department/se/pisqlvs2008/14/07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892CFD">
      <w:pPr>
        <w:pStyle w:val="a6"/>
        <w:jc w:val="center"/>
      </w:pPr>
      <w:r w:rsidRPr="00E0519F">
        <w:t>Рисунок 2</w:t>
      </w:r>
    </w:p>
    <w:p w:rsidR="00892CFD" w:rsidRPr="00E0519F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E0519F">
        <w:t xml:space="preserve">Создадим диаграмму, обеспечивающую целостность данных БД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Students</w:t>
      </w:r>
      <w:proofErr w:type="spellEnd"/>
      <w:r w:rsidRPr="00E0519F">
        <w:rPr>
          <w:b/>
          <w:bCs/>
        </w:rPr>
        <w:t>"</w:t>
      </w:r>
      <w:r w:rsidRPr="00E0519F">
        <w:t xml:space="preserve">. Для создания новой диаграммы в БД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Students</w:t>
      </w:r>
      <w:proofErr w:type="spellEnd"/>
      <w:r w:rsidRPr="00E0519F">
        <w:rPr>
          <w:b/>
          <w:bCs/>
        </w:rPr>
        <w:t>"</w:t>
      </w:r>
      <w:r w:rsidRPr="00E0519F">
        <w:t xml:space="preserve"> щелкните </w:t>
      </w:r>
      <w:r w:rsidRPr="00E0519F">
        <w:rPr>
          <w:b/>
          <w:bCs/>
        </w:rPr>
        <w:t>ПКМ</w:t>
      </w:r>
      <w:r w:rsidRPr="00E0519F">
        <w:t xml:space="preserve"> по папке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Database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Diagrams</w:t>
      </w:r>
      <w:proofErr w:type="spellEnd"/>
      <w:r w:rsidRPr="00E0519F">
        <w:rPr>
          <w:b/>
          <w:bCs/>
        </w:rPr>
        <w:t>"</w:t>
      </w:r>
      <w:r w:rsidRPr="00E0519F">
        <w:t xml:space="preserve"> и в появившемся меню выберем пункт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New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Database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Diagram</w:t>
      </w:r>
      <w:proofErr w:type="spellEnd"/>
      <w:r w:rsidRPr="00E0519F">
        <w:rPr>
          <w:b/>
          <w:bCs/>
        </w:rPr>
        <w:t>"</w:t>
      </w:r>
      <w:r w:rsidRPr="00E0519F">
        <w:t xml:space="preserve">. Сначала появится окно с вопросом о добавлении нового объекта </w:t>
      </w:r>
      <w:r w:rsidRPr="00E0519F">
        <w:rPr>
          <w:b/>
          <w:bCs/>
        </w:rPr>
        <w:t>"Диаграмма"</w:t>
      </w:r>
      <w:r w:rsidRPr="00E0519F">
        <w:t xml:space="preserve">. В этом окне нужно нажать кнопку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Yes</w:t>
      </w:r>
      <w:proofErr w:type="spellEnd"/>
      <w:r w:rsidRPr="00E0519F">
        <w:rPr>
          <w:b/>
          <w:bCs/>
        </w:rPr>
        <w:t>"</w:t>
      </w:r>
      <w:r w:rsidRPr="00E0519F">
        <w:t xml:space="preserve">. Затем появится окно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Add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Table</w:t>
      </w:r>
      <w:proofErr w:type="spellEnd"/>
      <w:r w:rsidRPr="00E0519F">
        <w:rPr>
          <w:b/>
          <w:bCs/>
        </w:rPr>
        <w:t>"</w:t>
      </w:r>
      <w:r w:rsidRPr="00E0519F">
        <w:t xml:space="preserve"> предназначенное для добавления таблиц в новую диаграмму (рис. 3).</w:t>
      </w:r>
    </w:p>
    <w:p w:rsidR="00892CFD" w:rsidRPr="00E0519F" w:rsidRDefault="00892CFD" w:rsidP="00892CFD">
      <w:pPr>
        <w:jc w:val="center"/>
        <w:rPr>
          <w:rFonts w:ascii="Verdana" w:hAnsi="Verdana"/>
          <w:color w:val="000000"/>
          <w:sz w:val="20"/>
          <w:szCs w:val="20"/>
        </w:rPr>
      </w:pPr>
      <w:bookmarkStart w:id="4" w:name="image.14.2"/>
      <w:bookmarkEnd w:id="4"/>
      <w:r w:rsidRPr="00E0519F">
        <w:rPr>
          <w:rFonts w:ascii="Verdana" w:hAnsi="Verdana"/>
          <w:noProof/>
          <w:color w:val="000000"/>
          <w:sz w:val="20"/>
          <w:szCs w:val="20"/>
          <w:lang w:eastAsia="ru-RU"/>
        </w:rPr>
        <w:drawing>
          <wp:inline distT="0" distB="0" distL="0" distR="0" wp14:anchorId="4E182947" wp14:editId="0FF46016">
            <wp:extent cx="3371850" cy="2705100"/>
            <wp:effectExtent l="0" t="0" r="0" b="0"/>
            <wp:docPr id="39" name="Рисунок 39" descr="http://www.intuit.ru/department/se/pisqlvs2008/14/07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ntuit.ru/department/se/pisqlvs2008/14/07-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892CFD">
      <w:pPr>
        <w:pStyle w:val="a6"/>
        <w:ind w:firstLine="0"/>
        <w:jc w:val="center"/>
      </w:pPr>
      <w:r w:rsidRPr="00E0519F">
        <w:t>Рисунок 3</w:t>
      </w:r>
    </w:p>
    <w:p w:rsidR="00892CFD" w:rsidRPr="00E0519F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E0519F">
        <w:t xml:space="preserve">В окне добавления таблиц выделите все таблицы нашей БД и нажмите кнопку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Add</w:t>
      </w:r>
      <w:proofErr w:type="spellEnd"/>
      <w:r w:rsidRPr="00E0519F">
        <w:rPr>
          <w:b/>
          <w:bCs/>
        </w:rPr>
        <w:t>"</w:t>
      </w:r>
      <w:r w:rsidRPr="00E0519F">
        <w:t xml:space="preserve">. Закройте окно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Add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Table</w:t>
      </w:r>
      <w:proofErr w:type="spellEnd"/>
      <w:r w:rsidRPr="00E0519F">
        <w:rPr>
          <w:b/>
          <w:bCs/>
        </w:rPr>
        <w:t>"</w:t>
      </w:r>
      <w:r w:rsidRPr="00E0519F">
        <w:t xml:space="preserve"> нажатием на кнопку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Close</w:t>
      </w:r>
      <w:proofErr w:type="spellEnd"/>
      <w:r w:rsidRPr="00E0519F">
        <w:rPr>
          <w:b/>
          <w:bCs/>
        </w:rPr>
        <w:t>"</w:t>
      </w:r>
      <w:r w:rsidRPr="00E0519F">
        <w:t>.</w:t>
      </w:r>
    </w:p>
    <w:p w:rsidR="00892CFD" w:rsidRPr="00E0519F" w:rsidRDefault="00892CFD" w:rsidP="00892CFD">
      <w:pPr>
        <w:pStyle w:val="a6"/>
      </w:pPr>
      <w:r w:rsidRPr="00E0519F">
        <w:t xml:space="preserve">Появится окно диаграммы, где будут отображены отобранные таблицы. Теперь необходимо определить связи между таблицами. Перетащите поле </w:t>
      </w:r>
      <w:r w:rsidRPr="00E0519F">
        <w:rPr>
          <w:b/>
          <w:bCs/>
        </w:rPr>
        <w:lastRenderedPageBreak/>
        <w:t>"Код специальности"</w:t>
      </w:r>
      <w:r w:rsidRPr="00E0519F">
        <w:t xml:space="preserve"> из таблицы </w:t>
      </w:r>
      <w:r w:rsidRPr="00E0519F">
        <w:rPr>
          <w:b/>
          <w:bCs/>
        </w:rPr>
        <w:t>"Специальности"</w:t>
      </w:r>
      <w:r w:rsidRPr="00E0519F">
        <w:t xml:space="preserve"> на такое же поле в таблице </w:t>
      </w:r>
      <w:r w:rsidRPr="00E0519F">
        <w:rPr>
          <w:b/>
          <w:bCs/>
        </w:rPr>
        <w:t>"Студенты"</w:t>
      </w:r>
      <w:r w:rsidRPr="00E0519F">
        <w:t xml:space="preserve">. Появится окно создания связи между таблицами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Tables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and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Columns</w:t>
      </w:r>
      <w:proofErr w:type="spellEnd"/>
      <w:r w:rsidRPr="00E0519F">
        <w:rPr>
          <w:b/>
          <w:bCs/>
        </w:rPr>
        <w:t>"</w:t>
      </w:r>
      <w:r w:rsidRPr="00E0519F">
        <w:t xml:space="preserve"> (рис. 4).</w:t>
      </w:r>
    </w:p>
    <w:p w:rsidR="00892CFD" w:rsidRPr="00E0519F" w:rsidRDefault="00892CFD" w:rsidP="00892CFD">
      <w:pPr>
        <w:pStyle w:val="a6"/>
      </w:pPr>
    </w:p>
    <w:p w:rsidR="00892CFD" w:rsidRPr="00E0519F" w:rsidRDefault="00892CFD" w:rsidP="00892CFD">
      <w:pPr>
        <w:jc w:val="center"/>
        <w:rPr>
          <w:rFonts w:ascii="Verdana" w:hAnsi="Verdana"/>
          <w:color w:val="000000"/>
          <w:sz w:val="20"/>
          <w:szCs w:val="20"/>
        </w:rPr>
      </w:pPr>
      <w:bookmarkStart w:id="5" w:name="image.14.3"/>
      <w:bookmarkEnd w:id="5"/>
      <w:r w:rsidRPr="00E0519F">
        <w:rPr>
          <w:rFonts w:ascii="Verdana" w:hAnsi="Verdana"/>
          <w:noProof/>
          <w:color w:val="000000"/>
          <w:sz w:val="20"/>
          <w:szCs w:val="20"/>
          <w:lang w:eastAsia="ru-RU"/>
        </w:rPr>
        <w:drawing>
          <wp:inline distT="0" distB="0" distL="0" distR="0" wp14:anchorId="2D16F6EC" wp14:editId="650B87C9">
            <wp:extent cx="4667250" cy="3571875"/>
            <wp:effectExtent l="0" t="0" r="0" b="9525"/>
            <wp:docPr id="38" name="Рисунок 38" descr="http://www.intuit.ru/department/se/pisqlvs2008/14/07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intuit.ru/department/se/pisqlvs2008/14/07-0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892CFD">
      <w:pPr>
        <w:pStyle w:val="a6"/>
        <w:ind w:firstLine="0"/>
        <w:jc w:val="center"/>
      </w:pPr>
      <w:r w:rsidRPr="00E0519F">
        <w:t>Рисунок 4</w:t>
      </w:r>
    </w:p>
    <w:p w:rsidR="00892CFD" w:rsidRPr="00E0519F" w:rsidRDefault="00892CFD" w:rsidP="00892CFD">
      <w:pPr>
        <w:pStyle w:val="a6"/>
      </w:pPr>
    </w:p>
    <w:p w:rsidR="00892CFD" w:rsidRPr="00E0519F" w:rsidRDefault="00892CFD" w:rsidP="00892CFD">
      <w:pPr>
        <w:pStyle w:val="a6"/>
      </w:pPr>
      <w:r w:rsidRPr="00E0519F">
        <w:t>В окне создания связи нажмите кнопку "</w:t>
      </w:r>
      <w:proofErr w:type="spellStart"/>
      <w:r w:rsidRPr="00E0519F">
        <w:t>Ok</w:t>
      </w:r>
      <w:proofErr w:type="spellEnd"/>
      <w:r w:rsidRPr="00E0519F">
        <w:t>". Появится окно настройки свой</w:t>
      </w:r>
      <w:proofErr w:type="gramStart"/>
      <w:r w:rsidRPr="00E0519F">
        <w:t>ств св</w:t>
      </w:r>
      <w:proofErr w:type="gramEnd"/>
      <w:r w:rsidRPr="00E0519F">
        <w:t>язи "</w:t>
      </w:r>
      <w:proofErr w:type="spellStart"/>
      <w:r w:rsidRPr="00E0519F">
        <w:t>Foreign</w:t>
      </w:r>
      <w:proofErr w:type="spellEnd"/>
      <w:r w:rsidRPr="00E0519F">
        <w:t xml:space="preserve"> </w:t>
      </w:r>
      <w:proofErr w:type="spellStart"/>
      <w:r w:rsidRPr="00E0519F">
        <w:t>Key</w:t>
      </w:r>
      <w:proofErr w:type="spellEnd"/>
      <w:r w:rsidRPr="00E0519F">
        <w:t xml:space="preserve"> </w:t>
      </w:r>
      <w:proofErr w:type="spellStart"/>
      <w:r w:rsidRPr="00E0519F">
        <w:t>Relationship</w:t>
      </w:r>
      <w:proofErr w:type="spellEnd"/>
      <w:r w:rsidRPr="00E0519F">
        <w:t>" (рис. 5).</w:t>
      </w:r>
    </w:p>
    <w:p w:rsidR="00892CFD" w:rsidRPr="00E0519F" w:rsidRDefault="005B43FE" w:rsidP="005B43FE">
      <w:pPr>
        <w:pStyle w:val="a6"/>
        <w:ind w:firstLine="0"/>
        <w:jc w:val="center"/>
      </w:pPr>
      <w:r w:rsidRPr="00E0519F">
        <w:rPr>
          <w:rFonts w:ascii="Verdana" w:hAnsi="Verdana"/>
          <w:noProof/>
          <w:color w:val="000000"/>
          <w:sz w:val="20"/>
        </w:rPr>
        <w:drawing>
          <wp:inline distT="0" distB="0" distL="0" distR="0" wp14:anchorId="066511E0" wp14:editId="6E6B6868">
            <wp:extent cx="5915025" cy="3467100"/>
            <wp:effectExtent l="0" t="0" r="9525" b="0"/>
            <wp:docPr id="37" name="Рисунок 37" descr="http://www.intuit.ru/department/se/pisqlvs2008/14/07-04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intuit.ru/department/se/pisqlvs2008/14/07-04sm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892CFD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6" w:name="image.14.4"/>
      <w:bookmarkEnd w:id="6"/>
      <w:r w:rsidRPr="00E0519F">
        <w:rPr>
          <w:rFonts w:ascii="Times New Roman" w:hAnsi="Times New Roman" w:cs="Times New Roman"/>
          <w:bCs/>
          <w:color w:val="000000"/>
          <w:sz w:val="28"/>
          <w:szCs w:val="28"/>
        </w:rPr>
        <w:t>Рисунок 5</w:t>
      </w:r>
    </w:p>
    <w:p w:rsidR="00892CFD" w:rsidRPr="00E0519F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E0519F">
        <w:lastRenderedPageBreak/>
        <w:t>Оставьте свойства связи без изменений и в окне свой</w:t>
      </w:r>
      <w:proofErr w:type="gramStart"/>
      <w:r w:rsidRPr="00E0519F">
        <w:t>ств св</w:t>
      </w:r>
      <w:proofErr w:type="gramEnd"/>
      <w:r w:rsidRPr="00E0519F">
        <w:t xml:space="preserve">язи нажмите кнопку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Ok</w:t>
      </w:r>
      <w:proofErr w:type="spellEnd"/>
      <w:r w:rsidRPr="00E0519F">
        <w:rPr>
          <w:b/>
          <w:bCs/>
        </w:rPr>
        <w:t>"</w:t>
      </w:r>
      <w:r w:rsidRPr="00E0519F">
        <w:t>.</w:t>
      </w:r>
      <w:r w:rsidR="00F75789" w:rsidRPr="00E0519F">
        <w:t xml:space="preserve"> </w:t>
      </w:r>
      <w:r w:rsidRPr="00E0519F">
        <w:t xml:space="preserve">В диаграмме между таблицами </w:t>
      </w:r>
      <w:r w:rsidRPr="00E0519F">
        <w:rPr>
          <w:b/>
          <w:bCs/>
        </w:rPr>
        <w:t>"Студенты"</w:t>
      </w:r>
      <w:r w:rsidRPr="00E0519F">
        <w:t xml:space="preserve"> и </w:t>
      </w:r>
      <w:r w:rsidRPr="00E0519F">
        <w:rPr>
          <w:b/>
          <w:bCs/>
        </w:rPr>
        <w:t>"Специальности"</w:t>
      </w:r>
      <w:r w:rsidRPr="00E0519F">
        <w:t xml:space="preserve"> появится связь в виде </w:t>
      </w:r>
      <w:proofErr w:type="gramStart"/>
      <w:r w:rsidRPr="00E0519F">
        <w:t>ломанной</w:t>
      </w:r>
      <w:proofErr w:type="gramEnd"/>
      <w:r w:rsidRPr="00E0519F">
        <w:t xml:space="preserve"> линии (рис. </w:t>
      </w:r>
      <w:r w:rsidR="00F75789" w:rsidRPr="00E0519F">
        <w:t>6</w:t>
      </w:r>
      <w:r w:rsidRPr="00E0519F">
        <w:t>).</w:t>
      </w:r>
    </w:p>
    <w:p w:rsidR="00F75789" w:rsidRPr="00E0519F" w:rsidRDefault="00F75789" w:rsidP="00892CFD">
      <w:pPr>
        <w:pStyle w:val="a6"/>
      </w:pPr>
    </w:p>
    <w:p w:rsidR="005C6E86" w:rsidRPr="00E0519F" w:rsidRDefault="00892CFD" w:rsidP="00892CFD">
      <w:pPr>
        <w:pStyle w:val="a6"/>
      </w:pPr>
      <w:proofErr w:type="gramStart"/>
      <w:r w:rsidRPr="00E0519F">
        <w:t xml:space="preserve">Аналогичным образом создайте связь таблицы </w:t>
      </w:r>
      <w:r w:rsidRPr="00E0519F">
        <w:rPr>
          <w:b/>
          <w:bCs/>
        </w:rPr>
        <w:t>"Студенты"</w:t>
      </w:r>
      <w:r w:rsidRPr="00E0519F">
        <w:t xml:space="preserve"> с таблицей </w:t>
      </w:r>
      <w:r w:rsidRPr="00E0519F">
        <w:rPr>
          <w:b/>
          <w:bCs/>
        </w:rPr>
        <w:t>"Оценки"</w:t>
      </w:r>
      <w:r w:rsidRPr="00E0519F">
        <w:t xml:space="preserve">, перетащив поле </w:t>
      </w:r>
      <w:r w:rsidRPr="00E0519F">
        <w:rPr>
          <w:b/>
          <w:bCs/>
        </w:rPr>
        <w:t>"Код студента"</w:t>
      </w:r>
      <w:r w:rsidRPr="00E0519F">
        <w:t xml:space="preserve"> из таблицы </w:t>
      </w:r>
      <w:r w:rsidRPr="00E0519F">
        <w:rPr>
          <w:b/>
          <w:bCs/>
        </w:rPr>
        <w:t>"Студенты"</w:t>
      </w:r>
      <w:r w:rsidRPr="00E0519F">
        <w:t xml:space="preserve"> на одноименное поле в таблице </w:t>
      </w:r>
      <w:r w:rsidRPr="00E0519F">
        <w:rPr>
          <w:b/>
          <w:bCs/>
        </w:rPr>
        <w:t>"Оценки"</w:t>
      </w:r>
      <w:r w:rsidRPr="00E0519F">
        <w:t xml:space="preserve">. </w:t>
      </w:r>
      <w:proofErr w:type="gramEnd"/>
    </w:p>
    <w:p w:rsidR="005C6E86" w:rsidRPr="00E0519F" w:rsidRDefault="00892CFD" w:rsidP="00892CFD">
      <w:pPr>
        <w:pStyle w:val="a6"/>
      </w:pPr>
      <w:proofErr w:type="gramStart"/>
      <w:r w:rsidRPr="00E0519F">
        <w:t xml:space="preserve">Затем, свяжите таблицы </w:t>
      </w:r>
      <w:r w:rsidRPr="00E0519F">
        <w:rPr>
          <w:b/>
          <w:bCs/>
        </w:rPr>
        <w:t>"Предметы"</w:t>
      </w:r>
      <w:r w:rsidRPr="00E0519F">
        <w:t xml:space="preserve"> и </w:t>
      </w:r>
      <w:r w:rsidRPr="00E0519F">
        <w:rPr>
          <w:b/>
          <w:bCs/>
        </w:rPr>
        <w:t>"Оценки"</w:t>
      </w:r>
      <w:r w:rsidRPr="00E0519F">
        <w:t xml:space="preserve">, перетащив поле </w:t>
      </w:r>
      <w:r w:rsidRPr="00E0519F">
        <w:rPr>
          <w:b/>
          <w:bCs/>
        </w:rPr>
        <w:t>"Код предмета"</w:t>
      </w:r>
      <w:r w:rsidRPr="00E0519F">
        <w:t xml:space="preserve"> из таблицы </w:t>
      </w:r>
      <w:r w:rsidRPr="00E0519F">
        <w:rPr>
          <w:b/>
          <w:bCs/>
        </w:rPr>
        <w:t>"Предметы"</w:t>
      </w:r>
      <w:r w:rsidRPr="00E0519F">
        <w:t xml:space="preserve"> на поля </w:t>
      </w:r>
      <w:r w:rsidRPr="00E0519F">
        <w:rPr>
          <w:b/>
          <w:bCs/>
        </w:rPr>
        <w:t>"Код предмета 1"</w:t>
      </w:r>
      <w:r w:rsidRPr="00E0519F">
        <w:t xml:space="preserve">, </w:t>
      </w:r>
      <w:r w:rsidRPr="00E0519F">
        <w:rPr>
          <w:b/>
          <w:bCs/>
        </w:rPr>
        <w:t>"Код предмета 2"</w:t>
      </w:r>
      <w:r w:rsidRPr="00E0519F">
        <w:t xml:space="preserve"> и </w:t>
      </w:r>
      <w:r w:rsidRPr="00E0519F">
        <w:rPr>
          <w:b/>
          <w:bCs/>
        </w:rPr>
        <w:t>"Код предмета 3"</w:t>
      </w:r>
      <w:r w:rsidRPr="00E0519F">
        <w:t xml:space="preserve"> таблицы </w:t>
      </w:r>
      <w:r w:rsidRPr="00E0519F">
        <w:rPr>
          <w:b/>
          <w:bCs/>
        </w:rPr>
        <w:t>"Оценки"</w:t>
      </w:r>
      <w:r w:rsidRPr="00E0519F">
        <w:t xml:space="preserve">. </w:t>
      </w:r>
      <w:proofErr w:type="gramEnd"/>
    </w:p>
    <w:p w:rsidR="00892CFD" w:rsidRPr="00E0519F" w:rsidRDefault="00892CFD" w:rsidP="00892CFD">
      <w:pPr>
        <w:pStyle w:val="a6"/>
      </w:pPr>
      <w:r w:rsidRPr="00E0519F">
        <w:t xml:space="preserve">После выполнения вышеперечисленных действий диаграмма примет следующий вид (рис. </w:t>
      </w:r>
      <w:r w:rsidR="00F75789" w:rsidRPr="00E0519F">
        <w:t>6</w:t>
      </w:r>
      <w:r w:rsidRPr="00E0519F">
        <w:t>).</w:t>
      </w:r>
    </w:p>
    <w:p w:rsidR="00892CFD" w:rsidRPr="00E0519F" w:rsidRDefault="00892CFD" w:rsidP="00892CFD">
      <w:pPr>
        <w:pStyle w:val="a6"/>
      </w:pPr>
    </w:p>
    <w:p w:rsidR="00892CFD" w:rsidRPr="00E0519F" w:rsidRDefault="00892CFD" w:rsidP="00892CFD">
      <w:pPr>
        <w:pStyle w:val="40"/>
      </w:pPr>
      <w:bookmarkStart w:id="7" w:name="image.14.5"/>
      <w:bookmarkEnd w:id="7"/>
      <w:r w:rsidRPr="00E0519F">
        <w:rPr>
          <w:noProof/>
        </w:rPr>
        <w:drawing>
          <wp:inline distT="0" distB="0" distL="0" distR="0" wp14:anchorId="29915A2A" wp14:editId="483CC4D0">
            <wp:extent cx="5857875" cy="3409950"/>
            <wp:effectExtent l="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519F">
        <w:t>Рис</w:t>
      </w:r>
      <w:r w:rsidRPr="00E0519F">
        <w:rPr>
          <w:szCs w:val="28"/>
        </w:rPr>
        <w:t>унок</w:t>
      </w:r>
      <w:r w:rsidRPr="00E0519F">
        <w:t xml:space="preserve"> </w:t>
      </w:r>
      <w:r w:rsidR="00F75789" w:rsidRPr="00E0519F">
        <w:t>6</w:t>
      </w:r>
    </w:p>
    <w:p w:rsidR="00892CFD" w:rsidRPr="00E0519F" w:rsidRDefault="00892CFD" w:rsidP="00892CFD">
      <w:pPr>
        <w:pStyle w:val="21"/>
        <w:rPr>
          <w:rFonts w:ascii="Verdana" w:hAnsi="Verdana"/>
          <w:color w:val="000000"/>
          <w:sz w:val="20"/>
          <w:szCs w:val="20"/>
        </w:rPr>
      </w:pPr>
    </w:p>
    <w:bookmarkEnd w:id="2"/>
    <w:p w:rsidR="00892CFD" w:rsidRPr="00E0519F" w:rsidRDefault="00892CFD" w:rsidP="00892CFD">
      <w:pPr>
        <w:pStyle w:val="a6"/>
      </w:pPr>
      <w:r w:rsidRPr="00E0519F">
        <w:t xml:space="preserve">Закройте окно с диаграммой, щелкнув мышью по кнопке закрытия </w:t>
      </w:r>
      <w:r w:rsidRPr="00E0519F">
        <w:rPr>
          <w:rFonts w:ascii="Verdana" w:hAnsi="Verdana"/>
          <w:noProof/>
          <w:color w:val="000000"/>
          <w:sz w:val="20"/>
        </w:rPr>
        <w:drawing>
          <wp:inline distT="0" distB="0" distL="0" distR="0" wp14:anchorId="5E574B4F" wp14:editId="55F0F72E">
            <wp:extent cx="228600" cy="228600"/>
            <wp:effectExtent l="0" t="0" r="0" b="0"/>
            <wp:docPr id="35" name="Рисунок 35" descr="http://www.intuit.ru/department/se/pisqlvs2008/14/07-pi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intuit.ru/department/se/pisqlvs2008/14/07-pic0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519F">
        <w:rPr>
          <w:rFonts w:ascii="Verdana" w:hAnsi="Verdana"/>
          <w:color w:val="000000"/>
          <w:sz w:val="20"/>
        </w:rPr>
        <w:t xml:space="preserve"> </w:t>
      </w:r>
      <w:r w:rsidRPr="00E0519F">
        <w:t>расположенной в верхнем правом углу окна с диаграммой. Появится окно с вопросом о сохранении новой диаграммы, где необходимо нажать кнопку "</w:t>
      </w:r>
      <w:proofErr w:type="spellStart"/>
      <w:r w:rsidRPr="00E0519F">
        <w:t>Yes</w:t>
      </w:r>
      <w:proofErr w:type="spellEnd"/>
      <w:r w:rsidRPr="00E0519F">
        <w:t>" (</w:t>
      </w:r>
      <w:r w:rsidR="005C6E86" w:rsidRPr="00E0519F">
        <w:rPr>
          <w:rStyle w:val="ab"/>
          <w:color w:val="auto"/>
          <w:u w:val="none"/>
        </w:rPr>
        <w:t>рис 7</w:t>
      </w:r>
      <w:r w:rsidRPr="00E0519F">
        <w:t xml:space="preserve">). </w:t>
      </w:r>
    </w:p>
    <w:p w:rsidR="005C6E86" w:rsidRPr="00E0519F" w:rsidRDefault="005C6E86" w:rsidP="00892CFD">
      <w:pPr>
        <w:pStyle w:val="a6"/>
      </w:pPr>
    </w:p>
    <w:p w:rsidR="00892CFD" w:rsidRPr="00E0519F" w:rsidRDefault="00892CFD" w:rsidP="00892CFD">
      <w:pPr>
        <w:jc w:val="center"/>
        <w:rPr>
          <w:rFonts w:ascii="Verdana" w:hAnsi="Verdana"/>
          <w:color w:val="000000"/>
          <w:sz w:val="20"/>
          <w:szCs w:val="20"/>
        </w:rPr>
      </w:pPr>
      <w:bookmarkStart w:id="8" w:name="image.14.6"/>
      <w:bookmarkEnd w:id="8"/>
      <w:r w:rsidRPr="00E0519F">
        <w:rPr>
          <w:rFonts w:ascii="Verdana" w:hAnsi="Verdana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1847859E" wp14:editId="0ADDB314">
            <wp:extent cx="3517200" cy="2548800"/>
            <wp:effectExtent l="0" t="0" r="7620" b="4445"/>
            <wp:docPr id="34" name="Рисунок 34" descr="http://www.intuit.ru/department/se/pisqlvs2008/14/07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intuit.ru/department/se/pisqlvs2008/14/07-0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200" cy="254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5C6E86">
      <w:pPr>
        <w:pStyle w:val="a6"/>
        <w:ind w:firstLine="0"/>
        <w:jc w:val="center"/>
      </w:pPr>
      <w:r w:rsidRPr="00E0519F">
        <w:t xml:space="preserve">Рисунок </w:t>
      </w:r>
      <w:r w:rsidR="005C6E86" w:rsidRPr="00E0519F">
        <w:t>7</w:t>
      </w:r>
    </w:p>
    <w:p w:rsidR="00892CFD" w:rsidRPr="00E0519F" w:rsidRDefault="00892CFD" w:rsidP="00892CFD">
      <w:pPr>
        <w:pStyle w:val="a6"/>
      </w:pPr>
      <w:r w:rsidRPr="00E0519F">
        <w:t xml:space="preserve">Появится окно определения имени новой диаграммы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Choose</w:t>
      </w:r>
      <w:proofErr w:type="spellEnd"/>
      <w:r w:rsidRPr="00E0519F">
        <w:rPr>
          <w:b/>
          <w:bCs/>
        </w:rPr>
        <w:t xml:space="preserve"> </w:t>
      </w:r>
      <w:proofErr w:type="spellStart"/>
      <w:r w:rsidRPr="00E0519F">
        <w:rPr>
          <w:b/>
          <w:bCs/>
        </w:rPr>
        <w:t>Name</w:t>
      </w:r>
      <w:proofErr w:type="spellEnd"/>
      <w:r w:rsidRPr="00E0519F">
        <w:rPr>
          <w:b/>
          <w:bCs/>
        </w:rPr>
        <w:t>"</w:t>
      </w:r>
      <w:r w:rsidRPr="00E0519F">
        <w:t xml:space="preserve">. В окне определения имени, задайте имя диаграммы как "Диаграмма БД Студенты" и нажмите кнопку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Ok</w:t>
      </w:r>
      <w:proofErr w:type="spellEnd"/>
      <w:r w:rsidRPr="00E0519F">
        <w:rPr>
          <w:b/>
          <w:bCs/>
        </w:rPr>
        <w:t>"</w:t>
      </w:r>
      <w:r w:rsidRPr="00E0519F">
        <w:t xml:space="preserve"> (рис. </w:t>
      </w:r>
      <w:r w:rsidR="00FA596C" w:rsidRPr="00E0519F">
        <w:t>8</w:t>
      </w:r>
      <w:r w:rsidRPr="00E0519F">
        <w:t>).</w:t>
      </w:r>
    </w:p>
    <w:p w:rsidR="00892CFD" w:rsidRPr="00E0519F" w:rsidRDefault="00892CFD" w:rsidP="00892CFD">
      <w:pPr>
        <w:pStyle w:val="a6"/>
        <w:rPr>
          <w:rFonts w:ascii="Verdana" w:hAnsi="Verdana"/>
          <w:color w:val="000000"/>
          <w:sz w:val="20"/>
        </w:rPr>
      </w:pPr>
    </w:p>
    <w:p w:rsidR="00892CFD" w:rsidRPr="00E0519F" w:rsidRDefault="00892CFD" w:rsidP="00892CFD">
      <w:pPr>
        <w:pStyle w:val="40"/>
      </w:pPr>
      <w:bookmarkStart w:id="9" w:name="image.14.7"/>
      <w:bookmarkEnd w:id="9"/>
      <w:r w:rsidRPr="00E0519F">
        <w:rPr>
          <w:noProof/>
        </w:rPr>
        <w:drawing>
          <wp:inline distT="0" distB="0" distL="0" distR="0" wp14:anchorId="762BADFA" wp14:editId="04BE3401">
            <wp:extent cx="3200400" cy="1333500"/>
            <wp:effectExtent l="0" t="0" r="0" b="0"/>
            <wp:docPr id="33" name="Рисунок 33" descr="http://www.intuit.ru/department/se/pisqlvs2008/14/07-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intuit.ru/department/se/pisqlvs2008/14/07-0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892CFD">
      <w:pPr>
        <w:pStyle w:val="40"/>
      </w:pPr>
      <w:r w:rsidRPr="00E0519F">
        <w:t xml:space="preserve">Рисунок </w:t>
      </w:r>
      <w:r w:rsidR="00FA596C" w:rsidRPr="00E0519F">
        <w:t>8</w:t>
      </w:r>
    </w:p>
    <w:p w:rsidR="00892CFD" w:rsidRPr="00E0519F" w:rsidRDefault="00892CFD" w:rsidP="00892CFD">
      <w:pPr>
        <w:pStyle w:val="a6"/>
      </w:pPr>
      <w:r w:rsidRPr="00E0519F">
        <w:t xml:space="preserve">Появится окно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Save</w:t>
      </w:r>
      <w:proofErr w:type="spellEnd"/>
      <w:r w:rsidRPr="00E0519F">
        <w:rPr>
          <w:b/>
          <w:bCs/>
        </w:rPr>
        <w:t>"</w:t>
      </w:r>
      <w:r w:rsidRPr="00E0519F">
        <w:t xml:space="preserve"> с запросом сохранения таблиц, входящих в диаграмму. В данном окне необходимо нажать кнопку </w:t>
      </w:r>
      <w:r w:rsidRPr="00E0519F">
        <w:rPr>
          <w:b/>
          <w:bCs/>
        </w:rPr>
        <w:t>"</w:t>
      </w:r>
      <w:proofErr w:type="spellStart"/>
      <w:r w:rsidRPr="00E0519F">
        <w:rPr>
          <w:b/>
          <w:bCs/>
        </w:rPr>
        <w:t>Yes</w:t>
      </w:r>
      <w:proofErr w:type="spellEnd"/>
      <w:r w:rsidRPr="00E0519F">
        <w:rPr>
          <w:b/>
          <w:bCs/>
        </w:rPr>
        <w:t>"</w:t>
      </w:r>
      <w:r w:rsidRPr="00E0519F">
        <w:t xml:space="preserve"> (рис. </w:t>
      </w:r>
      <w:r w:rsidR="00FA596C" w:rsidRPr="00E0519F">
        <w:t>9</w:t>
      </w:r>
      <w:r w:rsidRPr="00E0519F">
        <w:t>).</w:t>
      </w:r>
    </w:p>
    <w:p w:rsidR="00892CFD" w:rsidRPr="00E0519F" w:rsidRDefault="00892CFD" w:rsidP="00892CFD">
      <w:pPr>
        <w:pStyle w:val="40"/>
      </w:pPr>
      <w:bookmarkStart w:id="10" w:name="image.14.8"/>
      <w:bookmarkEnd w:id="10"/>
      <w:r w:rsidRPr="00E0519F">
        <w:rPr>
          <w:noProof/>
        </w:rPr>
        <w:drawing>
          <wp:inline distT="0" distB="0" distL="0" distR="0" wp14:anchorId="0FDDB84C" wp14:editId="47F3FC59">
            <wp:extent cx="3733800" cy="3038475"/>
            <wp:effectExtent l="0" t="0" r="0" b="9525"/>
            <wp:docPr id="32" name="Рисунок 32" descr="http://www.intuit.ru/department/se/pisqlvs2008/14/07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intuit.ru/department/se/pisqlvs2008/14/07-0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E0519F" w:rsidRDefault="00892CFD" w:rsidP="005B43FE">
      <w:pPr>
        <w:pStyle w:val="40"/>
      </w:pPr>
      <w:r w:rsidRPr="00E0519F">
        <w:t xml:space="preserve">Рисунок </w:t>
      </w:r>
      <w:r w:rsidR="00FA596C" w:rsidRPr="00E0519F">
        <w:t>9</w:t>
      </w:r>
      <w:r w:rsidR="005B43FE" w:rsidRPr="00E0519F">
        <w:t xml:space="preserve"> </w:t>
      </w:r>
    </w:p>
    <w:p w:rsidR="005B43FE" w:rsidRPr="00261D16" w:rsidRDefault="005B43FE" w:rsidP="005B43FE">
      <w:pPr>
        <w:pStyle w:val="40"/>
        <w:jc w:val="both"/>
        <w:rPr>
          <w:szCs w:val="28"/>
        </w:rPr>
      </w:pPr>
      <w:r w:rsidRPr="00E0519F">
        <w:t>После построения диаграммы, заполните таблицы.</w:t>
      </w:r>
    </w:p>
    <w:sectPr w:rsidR="005B43FE" w:rsidRPr="0026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5E1"/>
    <w:multiLevelType w:val="multilevel"/>
    <w:tmpl w:val="6114C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B160F6E"/>
    <w:multiLevelType w:val="hybridMultilevel"/>
    <w:tmpl w:val="5C689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67B86"/>
    <w:multiLevelType w:val="multilevel"/>
    <w:tmpl w:val="1D385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89F092A"/>
    <w:multiLevelType w:val="hybridMultilevel"/>
    <w:tmpl w:val="9042DA78"/>
    <w:lvl w:ilvl="0" w:tplc="7FA67E22">
      <w:start w:val="1"/>
      <w:numFmt w:val="russianLower"/>
      <w:lvlText w:val="%1)"/>
      <w:lvlJc w:val="left"/>
      <w:pPr>
        <w:tabs>
          <w:tab w:val="num" w:pos="1635"/>
        </w:tabs>
        <w:ind w:left="1635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3417010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90A7935"/>
    <w:multiLevelType w:val="hybridMultilevel"/>
    <w:tmpl w:val="5F48CBF8"/>
    <w:lvl w:ilvl="0" w:tplc="7FA67E22">
      <w:start w:val="1"/>
      <w:numFmt w:val="russianLower"/>
      <w:lvlText w:val="%1)"/>
      <w:lvlJc w:val="left"/>
      <w:pPr>
        <w:tabs>
          <w:tab w:val="num" w:pos="1637"/>
        </w:tabs>
        <w:ind w:left="163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  <w:rPr>
        <w:rFonts w:cs="Times New Roman"/>
      </w:rPr>
    </w:lvl>
  </w:abstractNum>
  <w:abstractNum w:abstractNumId="6">
    <w:nsid w:val="5E7E519C"/>
    <w:multiLevelType w:val="multilevel"/>
    <w:tmpl w:val="4DECE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05F30F8"/>
    <w:multiLevelType w:val="hybridMultilevel"/>
    <w:tmpl w:val="A6BE3482"/>
    <w:lvl w:ilvl="0" w:tplc="D954069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37"/>
    <w:rsid w:val="0006235D"/>
    <w:rsid w:val="001346DC"/>
    <w:rsid w:val="00261D16"/>
    <w:rsid w:val="002F219C"/>
    <w:rsid w:val="004F027E"/>
    <w:rsid w:val="005B43FE"/>
    <w:rsid w:val="005C6E86"/>
    <w:rsid w:val="00815277"/>
    <w:rsid w:val="00864D37"/>
    <w:rsid w:val="00892CFD"/>
    <w:rsid w:val="0090200A"/>
    <w:rsid w:val="0096080B"/>
    <w:rsid w:val="00975DC8"/>
    <w:rsid w:val="0099497D"/>
    <w:rsid w:val="009E376D"/>
    <w:rsid w:val="009F16A6"/>
    <w:rsid w:val="00C51279"/>
    <w:rsid w:val="00D36591"/>
    <w:rsid w:val="00E0519F"/>
    <w:rsid w:val="00E41424"/>
    <w:rsid w:val="00ED7374"/>
    <w:rsid w:val="00F35D03"/>
    <w:rsid w:val="00F75789"/>
    <w:rsid w:val="00F90E29"/>
    <w:rsid w:val="00FA596C"/>
    <w:rsid w:val="00FD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2C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D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6DC"/>
    <w:pPr>
      <w:ind w:left="720"/>
      <w:contextualSpacing/>
    </w:pPr>
  </w:style>
  <w:style w:type="paragraph" w:customStyle="1" w:styleId="a6">
    <w:name w:val="ссс"/>
    <w:basedOn w:val="a7"/>
    <w:link w:val="a8"/>
    <w:uiPriority w:val="99"/>
    <w:rsid w:val="00892CFD"/>
    <w:pPr>
      <w:overflowPunct w:val="0"/>
      <w:autoSpaceDE w:val="0"/>
      <w:autoSpaceDN w:val="0"/>
      <w:adjustRightInd w:val="0"/>
      <w:spacing w:after="0" w:line="240" w:lineRule="auto"/>
      <w:ind w:left="0"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ссс Знак"/>
    <w:basedOn w:val="a0"/>
    <w:link w:val="a6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892C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892CFD"/>
  </w:style>
  <w:style w:type="paragraph" w:styleId="aa">
    <w:name w:val="Normal (Web)"/>
    <w:basedOn w:val="a"/>
    <w:uiPriority w:val="99"/>
    <w:rsid w:val="00892CFD"/>
    <w:pPr>
      <w:spacing w:before="100" w:beforeAutospacing="1" w:after="100" w:afterAutospacing="1" w:line="240" w:lineRule="auto"/>
      <w:ind w:firstLine="400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1">
    <w:name w:val="Стиль2"/>
    <w:basedOn w:val="2"/>
    <w:uiPriority w:val="99"/>
    <w:rsid w:val="00892CFD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iCs/>
      <w:color w:val="auto"/>
      <w:sz w:val="28"/>
      <w:szCs w:val="28"/>
      <w:lang w:eastAsia="ru-RU"/>
    </w:rPr>
  </w:style>
  <w:style w:type="character" w:styleId="ab">
    <w:name w:val="Hyperlink"/>
    <w:basedOn w:val="a0"/>
    <w:uiPriority w:val="99"/>
    <w:rsid w:val="00892CFD"/>
    <w:rPr>
      <w:rFonts w:cs="Times New Roman"/>
      <w:color w:val="0000FF"/>
      <w:u w:val="single"/>
    </w:rPr>
  </w:style>
  <w:style w:type="character" w:customStyle="1" w:styleId="texample1">
    <w:name w:val="texample1"/>
    <w:basedOn w:val="a0"/>
    <w:uiPriority w:val="99"/>
    <w:rsid w:val="00892CFD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892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92CF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">
    <w:name w:val="Стиль4_рисунок"/>
    <w:basedOn w:val="40"/>
    <w:link w:val="41"/>
    <w:uiPriority w:val="99"/>
    <w:rsid w:val="00892CFD"/>
  </w:style>
  <w:style w:type="character" w:customStyle="1" w:styleId="41">
    <w:name w:val="Стиль4_рисунок Знак"/>
    <w:basedOn w:val="a0"/>
    <w:link w:val="4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0">
    <w:name w:val="Стиль4_рис"/>
    <w:basedOn w:val="a6"/>
    <w:link w:val="42"/>
    <w:uiPriority w:val="99"/>
    <w:rsid w:val="00892CFD"/>
    <w:pPr>
      <w:ind w:firstLine="0"/>
      <w:jc w:val="center"/>
    </w:pPr>
  </w:style>
  <w:style w:type="character" w:customStyle="1" w:styleId="42">
    <w:name w:val="Стиль4_рис Знак"/>
    <w:basedOn w:val="a8"/>
    <w:link w:val="40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92C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2C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D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6DC"/>
    <w:pPr>
      <w:ind w:left="720"/>
      <w:contextualSpacing/>
    </w:pPr>
  </w:style>
  <w:style w:type="paragraph" w:customStyle="1" w:styleId="a6">
    <w:name w:val="ссс"/>
    <w:basedOn w:val="a7"/>
    <w:link w:val="a8"/>
    <w:uiPriority w:val="99"/>
    <w:rsid w:val="00892CFD"/>
    <w:pPr>
      <w:overflowPunct w:val="0"/>
      <w:autoSpaceDE w:val="0"/>
      <w:autoSpaceDN w:val="0"/>
      <w:adjustRightInd w:val="0"/>
      <w:spacing w:after="0" w:line="240" w:lineRule="auto"/>
      <w:ind w:left="0"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ссс Знак"/>
    <w:basedOn w:val="a0"/>
    <w:link w:val="a6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892C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892CFD"/>
  </w:style>
  <w:style w:type="paragraph" w:styleId="aa">
    <w:name w:val="Normal (Web)"/>
    <w:basedOn w:val="a"/>
    <w:uiPriority w:val="99"/>
    <w:rsid w:val="00892CFD"/>
    <w:pPr>
      <w:spacing w:before="100" w:beforeAutospacing="1" w:after="100" w:afterAutospacing="1" w:line="240" w:lineRule="auto"/>
      <w:ind w:firstLine="400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1">
    <w:name w:val="Стиль2"/>
    <w:basedOn w:val="2"/>
    <w:uiPriority w:val="99"/>
    <w:rsid w:val="00892CFD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iCs/>
      <w:color w:val="auto"/>
      <w:sz w:val="28"/>
      <w:szCs w:val="28"/>
      <w:lang w:eastAsia="ru-RU"/>
    </w:rPr>
  </w:style>
  <w:style w:type="character" w:styleId="ab">
    <w:name w:val="Hyperlink"/>
    <w:basedOn w:val="a0"/>
    <w:uiPriority w:val="99"/>
    <w:rsid w:val="00892CFD"/>
    <w:rPr>
      <w:rFonts w:cs="Times New Roman"/>
      <w:color w:val="0000FF"/>
      <w:u w:val="single"/>
    </w:rPr>
  </w:style>
  <w:style w:type="character" w:customStyle="1" w:styleId="texample1">
    <w:name w:val="texample1"/>
    <w:basedOn w:val="a0"/>
    <w:uiPriority w:val="99"/>
    <w:rsid w:val="00892CFD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892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92CF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">
    <w:name w:val="Стиль4_рисунок"/>
    <w:basedOn w:val="40"/>
    <w:link w:val="41"/>
    <w:uiPriority w:val="99"/>
    <w:rsid w:val="00892CFD"/>
  </w:style>
  <w:style w:type="character" w:customStyle="1" w:styleId="41">
    <w:name w:val="Стиль4_рисунок Знак"/>
    <w:basedOn w:val="a0"/>
    <w:link w:val="4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0">
    <w:name w:val="Стиль4_рис"/>
    <w:basedOn w:val="a6"/>
    <w:link w:val="42"/>
    <w:uiPriority w:val="99"/>
    <w:rsid w:val="00892CFD"/>
    <w:pPr>
      <w:ind w:firstLine="0"/>
      <w:jc w:val="center"/>
    </w:pPr>
  </w:style>
  <w:style w:type="character" w:customStyle="1" w:styleId="42">
    <w:name w:val="Стиль4_рис Знак"/>
    <w:basedOn w:val="a8"/>
    <w:link w:val="40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92C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C4586-8436-4E03-BBFC-A5D386A9D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9</Pages>
  <Words>1754</Words>
  <Characters>9999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Наталья Рохас-Криулько</cp:lastModifiedBy>
  <cp:revision>19</cp:revision>
  <dcterms:created xsi:type="dcterms:W3CDTF">2012-01-23T12:55:00Z</dcterms:created>
  <dcterms:modified xsi:type="dcterms:W3CDTF">2023-04-18T08:14:00Z</dcterms:modified>
</cp:coreProperties>
</file>